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F44691">
        <w:rPr>
          <w:rFonts w:cs="Arial"/>
          <w:b/>
          <w:color w:val="000000"/>
          <w:szCs w:val="20"/>
        </w:rPr>
        <w:t>ROLE DESCRIPTION</w:t>
      </w:r>
      <w:r w:rsidRPr="00F44691">
        <w:rPr>
          <w:rFonts w:cs="Arial"/>
          <w:b/>
          <w:color w:val="000000"/>
          <w:szCs w:val="20"/>
        </w:rPr>
        <w:br/>
        <w:t>PUBLIC RELATIONS OFFICER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Every local institute must elect a public relations officer at its Annual General Meeting to hold office for the ensuing twelve months.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The public relations officer must ensure that details of the institute’s activities, appointments and awards are publicised and communicated appropriately to the membership and to the wider market as necessary.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Remember, the role of the local institute is primarily to adopt the objectives of the CII, as defined in its Charter and Bye-laws, for the benefit of your local members, prospective members, students and the local insurance and financial services community.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Consequently, the public relations officer should develop a close working relationship with the CII at Aldermanbury and also with the Regional Membership Manager for the region. </w:t>
      </w:r>
    </w:p>
    <w:p w:rsidR="000E2D91" w:rsidRPr="00F44691" w:rsidRDefault="000E2D91" w:rsidP="000E2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pStyle w:val="NoSpacing"/>
        <w:rPr>
          <w:rFonts w:ascii="Arial" w:hAnsi="Arial" w:cs="Arial"/>
          <w:b/>
          <w:sz w:val="20"/>
          <w:szCs w:val="20"/>
        </w:rPr>
      </w:pPr>
      <w:r w:rsidRPr="00F44691">
        <w:rPr>
          <w:rFonts w:ascii="Arial" w:hAnsi="Arial" w:cs="Arial"/>
          <w:b/>
          <w:sz w:val="20"/>
          <w:szCs w:val="20"/>
        </w:rPr>
        <w:t>Main responsibilities</w:t>
      </w:r>
    </w:p>
    <w:p w:rsidR="00C06FB6" w:rsidRPr="00F44691" w:rsidRDefault="00C06FB6" w:rsidP="00C06FB6">
      <w:pPr>
        <w:pStyle w:val="NoSpacing"/>
        <w:rPr>
          <w:rFonts w:ascii="Arial" w:hAnsi="Arial" w:cs="Arial"/>
          <w:sz w:val="20"/>
          <w:szCs w:val="20"/>
        </w:rPr>
      </w:pPr>
    </w:p>
    <w:p w:rsidR="00C06FB6" w:rsidRPr="00F44691" w:rsidRDefault="00C06FB6" w:rsidP="00C06FB6">
      <w:pPr>
        <w:pStyle w:val="NoSpacing"/>
        <w:rPr>
          <w:rFonts w:ascii="Arial" w:hAnsi="Arial" w:cs="Arial"/>
          <w:sz w:val="20"/>
          <w:szCs w:val="20"/>
        </w:rPr>
      </w:pPr>
      <w:r w:rsidRPr="00F44691">
        <w:rPr>
          <w:rFonts w:ascii="Arial" w:hAnsi="Arial" w:cs="Arial"/>
          <w:sz w:val="20"/>
          <w:szCs w:val="20"/>
        </w:rPr>
        <w:t xml:space="preserve">The role will involve, but may not be limited to the following:  </w:t>
      </w:r>
    </w:p>
    <w:p w:rsidR="00C06FB6" w:rsidRPr="00F44691" w:rsidRDefault="00C06FB6" w:rsidP="00C06FB6">
      <w:pPr>
        <w:pStyle w:val="NoSpacing"/>
        <w:rPr>
          <w:rFonts w:ascii="Arial" w:hAnsi="Arial" w:cs="Arial"/>
          <w:sz w:val="20"/>
          <w:szCs w:val="20"/>
        </w:rPr>
      </w:pPr>
    </w:p>
    <w:p w:rsidR="00176175" w:rsidRPr="00F44691" w:rsidRDefault="00176175" w:rsidP="00C06FB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Decide what is the “appropriate” vehicle for communication; website, newsletter, professional publication (including CII Journal or Network News), e-mail, flyer, personal letter or telephone. </w:t>
      </w:r>
    </w:p>
    <w:p w:rsidR="00C06FB6" w:rsidRPr="00F44691" w:rsidRDefault="00C06FB6" w:rsidP="00C06F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176175" w:rsidRPr="00F44691" w:rsidRDefault="00176175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Agree with council the strategy for publicity and formulate a plan for implementation.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176175" w:rsidRPr="00F44691" w:rsidRDefault="00176175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Report regularly to council on both the communications and success rate, recommending any revision to the plan.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C06FB6" w:rsidRPr="00F44691" w:rsidRDefault="00C06FB6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Keep the local institute website up to date ensuring all events and activities are promoted.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C06FB6" w:rsidRPr="00F44691" w:rsidRDefault="00C06FB6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Manage the local institute e-communications including e-flyers and any social media presence.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176175" w:rsidRPr="00F44691" w:rsidRDefault="00176175" w:rsidP="00C04EC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Deal with the media on behalf of the local institute ensuring that details of</w:t>
      </w:r>
      <w:r w:rsidR="00C33CB6" w:rsidRPr="00F44691">
        <w:rPr>
          <w:rFonts w:cs="Arial"/>
          <w:color w:val="000000"/>
          <w:szCs w:val="20"/>
        </w:rPr>
        <w:t xml:space="preserve"> any such media involvements are</w:t>
      </w:r>
      <w:r w:rsidRPr="00F44691">
        <w:rPr>
          <w:rFonts w:cs="Arial"/>
          <w:color w:val="000000"/>
          <w:szCs w:val="20"/>
        </w:rPr>
        <w:t xml:space="preserve"> immediately communicated to the CII. </w:t>
      </w:r>
      <w:r w:rsidR="00C04EC4" w:rsidRPr="00F44691">
        <w:rPr>
          <w:rFonts w:cs="Arial"/>
          <w:i/>
          <w:iCs/>
          <w:color w:val="000000"/>
          <w:szCs w:val="20"/>
        </w:rPr>
        <w:t xml:space="preserve">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176175" w:rsidRPr="00F44691" w:rsidRDefault="00176175" w:rsidP="001761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Ensure that any press releases are distributed</w:t>
      </w:r>
      <w:r w:rsidR="00C06FB6" w:rsidRPr="00F44691">
        <w:rPr>
          <w:rFonts w:cs="Arial"/>
          <w:color w:val="000000"/>
          <w:szCs w:val="20"/>
        </w:rPr>
        <w:t xml:space="preserve"> in a timely</w:t>
      </w:r>
      <w:r w:rsidR="005164FB" w:rsidRPr="00F44691">
        <w:rPr>
          <w:rFonts w:cs="Arial"/>
          <w:color w:val="000000"/>
          <w:szCs w:val="20"/>
        </w:rPr>
        <w:t xml:space="preserve"> manner</w:t>
      </w:r>
      <w:r w:rsidRPr="00F44691">
        <w:rPr>
          <w:rFonts w:cs="Arial"/>
          <w:color w:val="000000"/>
          <w:szCs w:val="20"/>
        </w:rPr>
        <w:t xml:space="preserve">. </w:t>
      </w:r>
    </w:p>
    <w:p w:rsidR="00C06FB6" w:rsidRPr="00F44691" w:rsidRDefault="00C06FB6" w:rsidP="00C06FB6">
      <w:pPr>
        <w:pStyle w:val="ListParagraph"/>
        <w:rPr>
          <w:rFonts w:cs="Arial"/>
          <w:color w:val="000000"/>
          <w:szCs w:val="20"/>
        </w:rPr>
      </w:pPr>
    </w:p>
    <w:p w:rsidR="00C06FB6" w:rsidRPr="00F44691" w:rsidRDefault="00C06FB6" w:rsidP="001761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>Actively promote the local institute to local organisations and relevant professional bodies.</w:t>
      </w:r>
    </w:p>
    <w:p w:rsidR="00C06FB6" w:rsidRPr="00F44691" w:rsidRDefault="00C06FB6" w:rsidP="001761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C06FB6" w:rsidRPr="00F44691" w:rsidRDefault="00C06FB6" w:rsidP="00C06FB6">
      <w:pPr>
        <w:rPr>
          <w:rFonts w:cs="Arial"/>
          <w:b/>
          <w:szCs w:val="20"/>
        </w:rPr>
      </w:pPr>
      <w:r w:rsidRPr="00F44691">
        <w:rPr>
          <w:rFonts w:cs="Arial"/>
          <w:b/>
          <w:szCs w:val="20"/>
        </w:rPr>
        <w:t>Additional notes</w:t>
      </w:r>
      <w:r w:rsidR="005164FB" w:rsidRPr="00F44691">
        <w:rPr>
          <w:rFonts w:cs="Arial"/>
          <w:b/>
          <w:szCs w:val="20"/>
        </w:rPr>
        <w:t xml:space="preserve"> </w:t>
      </w:r>
      <w:r w:rsidRPr="00F44691">
        <w:rPr>
          <w:rFonts w:cs="Arial"/>
          <w:b/>
          <w:szCs w:val="20"/>
        </w:rPr>
        <w:t xml:space="preserve"> </w:t>
      </w:r>
    </w:p>
    <w:p w:rsidR="0090505D" w:rsidRPr="00F44691" w:rsidRDefault="00C06FB6" w:rsidP="00C06FB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44691">
        <w:rPr>
          <w:rFonts w:cs="Arial"/>
          <w:color w:val="000000"/>
          <w:szCs w:val="20"/>
        </w:rPr>
        <w:t xml:space="preserve">The role of public relations officer will normally be undertaken for a term of one year although the constitution of the local institute allows for a longer period.  </w:t>
      </w:r>
    </w:p>
    <w:sectPr w:rsidR="0090505D" w:rsidRPr="00F44691" w:rsidSect="008C1066">
      <w:footerReference w:type="default" r:id="rId7"/>
      <w:pgSz w:w="11906" w:h="16838"/>
      <w:pgMar w:top="1440" w:right="1440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64" w:rsidRDefault="00932E64" w:rsidP="000E2D91">
      <w:pPr>
        <w:spacing w:after="0" w:line="240" w:lineRule="auto"/>
      </w:pPr>
      <w:r>
        <w:separator/>
      </w:r>
    </w:p>
  </w:endnote>
  <w:endnote w:type="continuationSeparator" w:id="0">
    <w:p w:rsidR="00932E64" w:rsidRDefault="00932E64" w:rsidP="000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C" w:rsidRDefault="005C1F2C" w:rsidP="000E2D91">
    <w:pPr>
      <w:pStyle w:val="Footer"/>
    </w:pPr>
    <w:r>
      <w:tab/>
    </w:r>
    <w:r>
      <w:tab/>
    </w:r>
  </w:p>
  <w:p w:rsidR="005C1F2C" w:rsidRDefault="005C1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64" w:rsidRDefault="00932E64" w:rsidP="000E2D91">
      <w:pPr>
        <w:spacing w:after="0" w:line="240" w:lineRule="auto"/>
      </w:pPr>
      <w:r>
        <w:separator/>
      </w:r>
    </w:p>
  </w:footnote>
  <w:footnote w:type="continuationSeparator" w:id="0">
    <w:p w:rsidR="00932E64" w:rsidRDefault="00932E64" w:rsidP="000E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D4C1B3"/>
    <w:multiLevelType w:val="hybridMultilevel"/>
    <w:tmpl w:val="FF2C4A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208EE7"/>
    <w:multiLevelType w:val="hybridMultilevel"/>
    <w:tmpl w:val="192DA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04030A"/>
    <w:multiLevelType w:val="hybridMultilevel"/>
    <w:tmpl w:val="664EF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B09FED"/>
    <w:multiLevelType w:val="hybridMultilevel"/>
    <w:tmpl w:val="9F90F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D6649F"/>
    <w:multiLevelType w:val="hybridMultilevel"/>
    <w:tmpl w:val="2BFE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17CF"/>
    <w:multiLevelType w:val="hybridMultilevel"/>
    <w:tmpl w:val="49BC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E4EA2"/>
    <w:multiLevelType w:val="hybridMultilevel"/>
    <w:tmpl w:val="747093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C3CA0F"/>
    <w:multiLevelType w:val="hybridMultilevel"/>
    <w:tmpl w:val="CDC32C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7317F0"/>
    <w:multiLevelType w:val="hybridMultilevel"/>
    <w:tmpl w:val="7242B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A3335"/>
    <w:multiLevelType w:val="hybridMultilevel"/>
    <w:tmpl w:val="C8C23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2C99"/>
    <w:multiLevelType w:val="hybridMultilevel"/>
    <w:tmpl w:val="3B98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B60FF"/>
    <w:multiLevelType w:val="hybridMultilevel"/>
    <w:tmpl w:val="AD78760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A6255"/>
    <w:multiLevelType w:val="hybridMultilevel"/>
    <w:tmpl w:val="2A7C1E4A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C3EDB"/>
    <w:multiLevelType w:val="hybridMultilevel"/>
    <w:tmpl w:val="3FF6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B4283"/>
    <w:multiLevelType w:val="hybridMultilevel"/>
    <w:tmpl w:val="C7020EC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788E"/>
    <w:multiLevelType w:val="hybridMultilevel"/>
    <w:tmpl w:val="6548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72E1F"/>
    <w:multiLevelType w:val="hybridMultilevel"/>
    <w:tmpl w:val="3362A95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24994"/>
    <w:multiLevelType w:val="hybridMultilevel"/>
    <w:tmpl w:val="E208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17D40"/>
    <w:multiLevelType w:val="hybridMultilevel"/>
    <w:tmpl w:val="CDAE03E8"/>
    <w:lvl w:ilvl="0" w:tplc="7A7A2A4C">
      <w:numFmt w:val="bullet"/>
      <w:lvlText w:val="•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E033468"/>
    <w:multiLevelType w:val="hybridMultilevel"/>
    <w:tmpl w:val="72A45A06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631EE"/>
    <w:multiLevelType w:val="hybridMultilevel"/>
    <w:tmpl w:val="4F828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E3519"/>
    <w:multiLevelType w:val="hybridMultilevel"/>
    <w:tmpl w:val="97841BC2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0038E"/>
    <w:multiLevelType w:val="hybridMultilevel"/>
    <w:tmpl w:val="0A16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81"/>
    <w:multiLevelType w:val="hybridMultilevel"/>
    <w:tmpl w:val="CEA4D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29CF"/>
    <w:multiLevelType w:val="hybridMultilevel"/>
    <w:tmpl w:val="5A3E61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50D6CA2"/>
    <w:multiLevelType w:val="hybridMultilevel"/>
    <w:tmpl w:val="CA40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072FA"/>
    <w:multiLevelType w:val="hybridMultilevel"/>
    <w:tmpl w:val="872ACF4E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842D0"/>
    <w:multiLevelType w:val="hybridMultilevel"/>
    <w:tmpl w:val="B6F6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751C4"/>
    <w:multiLevelType w:val="hybridMultilevel"/>
    <w:tmpl w:val="17E4D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F5F29"/>
    <w:multiLevelType w:val="hybridMultilevel"/>
    <w:tmpl w:val="45729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9A89A"/>
    <w:multiLevelType w:val="hybridMultilevel"/>
    <w:tmpl w:val="ADDFE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28"/>
  </w:num>
  <w:num w:numId="11">
    <w:abstractNumId w:val="22"/>
  </w:num>
  <w:num w:numId="12">
    <w:abstractNumId w:val="16"/>
  </w:num>
  <w:num w:numId="13">
    <w:abstractNumId w:val="11"/>
  </w:num>
  <w:num w:numId="14">
    <w:abstractNumId w:val="21"/>
  </w:num>
  <w:num w:numId="15">
    <w:abstractNumId w:val="14"/>
  </w:num>
  <w:num w:numId="16">
    <w:abstractNumId w:val="30"/>
  </w:num>
  <w:num w:numId="17">
    <w:abstractNumId w:val="7"/>
  </w:num>
  <w:num w:numId="18">
    <w:abstractNumId w:val="26"/>
  </w:num>
  <w:num w:numId="19">
    <w:abstractNumId w:val="19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"/>
  </w:num>
  <w:num w:numId="25">
    <w:abstractNumId w:val="18"/>
  </w:num>
  <w:num w:numId="26">
    <w:abstractNumId w:val="12"/>
  </w:num>
  <w:num w:numId="27">
    <w:abstractNumId w:val="29"/>
  </w:num>
  <w:num w:numId="28">
    <w:abstractNumId w:val="23"/>
  </w:num>
  <w:num w:numId="29">
    <w:abstractNumId w:val="25"/>
  </w:num>
  <w:num w:numId="30">
    <w:abstractNumId w:val="4"/>
  </w:num>
  <w:num w:numId="31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E2D91"/>
    <w:rsid w:val="00003FA6"/>
    <w:rsid w:val="000243FD"/>
    <w:rsid w:val="0002486B"/>
    <w:rsid w:val="0002532E"/>
    <w:rsid w:val="00051B36"/>
    <w:rsid w:val="00060AD6"/>
    <w:rsid w:val="000E2B0E"/>
    <w:rsid w:val="000E2D91"/>
    <w:rsid w:val="00141C02"/>
    <w:rsid w:val="0014357F"/>
    <w:rsid w:val="00160B06"/>
    <w:rsid w:val="00176175"/>
    <w:rsid w:val="001A1A22"/>
    <w:rsid w:val="00262E59"/>
    <w:rsid w:val="002D7ECE"/>
    <w:rsid w:val="002E0276"/>
    <w:rsid w:val="003651BF"/>
    <w:rsid w:val="00394A86"/>
    <w:rsid w:val="003B4B2B"/>
    <w:rsid w:val="003B64F5"/>
    <w:rsid w:val="003D71C2"/>
    <w:rsid w:val="003E6FE9"/>
    <w:rsid w:val="00410815"/>
    <w:rsid w:val="00430FA4"/>
    <w:rsid w:val="00462B40"/>
    <w:rsid w:val="00473F02"/>
    <w:rsid w:val="00482D77"/>
    <w:rsid w:val="0048691F"/>
    <w:rsid w:val="004B1798"/>
    <w:rsid w:val="004B42D0"/>
    <w:rsid w:val="004D5F4A"/>
    <w:rsid w:val="004E3F3B"/>
    <w:rsid w:val="00505F07"/>
    <w:rsid w:val="005164FB"/>
    <w:rsid w:val="005670FD"/>
    <w:rsid w:val="005754FD"/>
    <w:rsid w:val="0058648F"/>
    <w:rsid w:val="005927EA"/>
    <w:rsid w:val="005B0EF5"/>
    <w:rsid w:val="005C1F2C"/>
    <w:rsid w:val="00633A88"/>
    <w:rsid w:val="00637376"/>
    <w:rsid w:val="00656ED9"/>
    <w:rsid w:val="006965F8"/>
    <w:rsid w:val="00775FC9"/>
    <w:rsid w:val="007E5342"/>
    <w:rsid w:val="00815B1A"/>
    <w:rsid w:val="00842A5C"/>
    <w:rsid w:val="008C1066"/>
    <w:rsid w:val="0090505D"/>
    <w:rsid w:val="00932E64"/>
    <w:rsid w:val="009C6014"/>
    <w:rsid w:val="00A2158F"/>
    <w:rsid w:val="00A6722A"/>
    <w:rsid w:val="00A84C4E"/>
    <w:rsid w:val="00AB6AA6"/>
    <w:rsid w:val="00B1250A"/>
    <w:rsid w:val="00B20D97"/>
    <w:rsid w:val="00BD4326"/>
    <w:rsid w:val="00C04EC4"/>
    <w:rsid w:val="00C06FB6"/>
    <w:rsid w:val="00C2228F"/>
    <w:rsid w:val="00C33CB6"/>
    <w:rsid w:val="00CC72FD"/>
    <w:rsid w:val="00CF00C7"/>
    <w:rsid w:val="00D10D64"/>
    <w:rsid w:val="00D74D3E"/>
    <w:rsid w:val="00D8761D"/>
    <w:rsid w:val="00DA05B3"/>
    <w:rsid w:val="00DD48D1"/>
    <w:rsid w:val="00DF15FA"/>
    <w:rsid w:val="00F44691"/>
    <w:rsid w:val="00F53F3F"/>
    <w:rsid w:val="00F92EA5"/>
    <w:rsid w:val="00F93D18"/>
    <w:rsid w:val="00FC1F96"/>
    <w:rsid w:val="00FC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6FB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Hicks</dc:creator>
  <cp:lastModifiedBy>amkttrac</cp:lastModifiedBy>
  <cp:revision>2</cp:revision>
  <dcterms:created xsi:type="dcterms:W3CDTF">2016-02-29T13:29:00Z</dcterms:created>
  <dcterms:modified xsi:type="dcterms:W3CDTF">2016-02-29T13:29:00Z</dcterms:modified>
</cp:coreProperties>
</file>